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宋体"/>
          <w:color w:val="auto"/>
          <w:sz w:val="24"/>
          <w:szCs w:val="24"/>
          <w:highlight w:val="none"/>
          <w:lang w:eastAsia="zh-CN"/>
        </w:rPr>
        <w:t>宁波招源城市运营服务有限公司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4</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7"/>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8"/>
        <w:tblW w:w="493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2169"/>
        <w:gridCol w:w="1142"/>
        <w:gridCol w:w="1911"/>
        <w:gridCol w:w="1254"/>
        <w:gridCol w:w="1449"/>
        <w:gridCol w:w="881"/>
      </w:tblGrid>
      <w:tr w14:paraId="7D37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81" w:hRule="atLeast"/>
        </w:trPr>
        <w:tc>
          <w:tcPr>
            <w:tcW w:w="523" w:type="pct"/>
            <w:noWrap w:val="0"/>
            <w:vAlign w:val="center"/>
          </w:tcPr>
          <w:p w14:paraId="40D2C4FF">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1102" w:type="pct"/>
            <w:noWrap w:val="0"/>
            <w:vAlign w:val="center"/>
          </w:tcPr>
          <w:p w14:paraId="5DFDA71B">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标的名称</w:t>
            </w:r>
          </w:p>
        </w:tc>
        <w:tc>
          <w:tcPr>
            <w:tcW w:w="580" w:type="pct"/>
            <w:noWrap w:val="0"/>
            <w:vAlign w:val="center"/>
          </w:tcPr>
          <w:p w14:paraId="4AF5202E">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971" w:type="pct"/>
            <w:noWrap w:val="0"/>
            <w:vAlign w:val="center"/>
          </w:tcPr>
          <w:p w14:paraId="35B11815">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637" w:type="pct"/>
            <w:noWrap w:val="0"/>
            <w:vAlign w:val="center"/>
          </w:tcPr>
          <w:p w14:paraId="5C6044C7">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年租金起始</w:t>
            </w:r>
            <w:r>
              <w:rPr>
                <w:rFonts w:hint="eastAsia" w:ascii="宋体" w:hAnsi="宋体" w:cs="宋体"/>
                <w:color w:val="000000"/>
                <w:sz w:val="21"/>
                <w:szCs w:val="21"/>
                <w:highlight w:val="none"/>
              </w:rPr>
              <w:t>价（元/年）</w:t>
            </w:r>
          </w:p>
        </w:tc>
        <w:tc>
          <w:tcPr>
            <w:tcW w:w="736" w:type="pct"/>
            <w:noWrap w:val="0"/>
            <w:vAlign w:val="center"/>
          </w:tcPr>
          <w:p w14:paraId="35966351">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447" w:type="pct"/>
            <w:noWrap/>
            <w:vAlign w:val="center"/>
          </w:tcPr>
          <w:p w14:paraId="44F97FBB">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r>
      <w:tr w14:paraId="37AD0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7C062D8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1102" w:type="pct"/>
            <w:noWrap w:val="0"/>
            <w:vAlign w:val="center"/>
          </w:tcPr>
          <w:p w14:paraId="2DC13269">
            <w:pPr>
              <w:widowControl/>
              <w:spacing w:line="240" w:lineRule="auto"/>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龚家弄11号</w:t>
            </w:r>
          </w:p>
        </w:tc>
        <w:tc>
          <w:tcPr>
            <w:tcW w:w="580" w:type="pct"/>
            <w:noWrap w:val="0"/>
            <w:vAlign w:val="center"/>
          </w:tcPr>
          <w:p w14:paraId="134F1DF9">
            <w:pPr>
              <w:widowControl/>
              <w:spacing w:line="240" w:lineRule="auto"/>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商铺</w:t>
            </w:r>
          </w:p>
        </w:tc>
        <w:tc>
          <w:tcPr>
            <w:tcW w:w="971" w:type="pct"/>
            <w:noWrap w:val="0"/>
            <w:vAlign w:val="center"/>
          </w:tcPr>
          <w:p w14:paraId="10C15226">
            <w:pPr>
              <w:widowControl/>
              <w:spacing w:line="240" w:lineRule="auto"/>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29.42</w:t>
            </w:r>
          </w:p>
        </w:tc>
        <w:tc>
          <w:tcPr>
            <w:tcW w:w="1073" w:type="dxa"/>
            <w:noWrap w:val="0"/>
            <w:vAlign w:val="center"/>
          </w:tcPr>
          <w:p w14:paraId="205DF641">
            <w:pPr>
              <w:widowControl/>
              <w:spacing w:line="240" w:lineRule="auto"/>
              <w:jc w:val="center"/>
              <w:textAlignment w:val="center"/>
              <w:rPr>
                <w:rFonts w:hint="default" w:ascii="宋体" w:hAnsi="宋体" w:cs="宋体"/>
                <w:color w:val="000000"/>
                <w:kern w:val="0"/>
                <w:sz w:val="21"/>
                <w:szCs w:val="21"/>
                <w:highlight w:val="none"/>
                <w:lang w:val="en-US" w:eastAsia="zh-CN" w:bidi="ar"/>
              </w:rPr>
            </w:pPr>
            <w:r>
              <w:rPr>
                <w:rFonts w:hint="eastAsia" w:ascii="宋体" w:hAnsi="宋体" w:cs="宋体"/>
                <w:color w:val="auto"/>
                <w:sz w:val="20"/>
                <w:szCs w:val="20"/>
                <w:lang w:val="en-US" w:eastAsia="zh-CN"/>
              </w:rPr>
              <w:t>10600</w:t>
            </w:r>
          </w:p>
        </w:tc>
        <w:tc>
          <w:tcPr>
            <w:tcW w:w="736" w:type="pct"/>
            <w:noWrap w:val="0"/>
            <w:vAlign w:val="center"/>
          </w:tcPr>
          <w:p w14:paraId="36A87E21">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noWrap w:val="0"/>
            <w:vAlign w:val="center"/>
          </w:tcPr>
          <w:p w14:paraId="5DA55B19">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19F1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769F011D">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w:t>
            </w:r>
          </w:p>
        </w:tc>
        <w:tc>
          <w:tcPr>
            <w:tcW w:w="1102" w:type="pct"/>
            <w:noWrap w:val="0"/>
            <w:vAlign w:val="center"/>
          </w:tcPr>
          <w:p w14:paraId="784A58E9">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大教场路33号</w:t>
            </w:r>
          </w:p>
        </w:tc>
        <w:tc>
          <w:tcPr>
            <w:tcW w:w="580" w:type="pct"/>
            <w:noWrap w:val="0"/>
            <w:vAlign w:val="center"/>
          </w:tcPr>
          <w:p w14:paraId="53BF9061">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商铺</w:t>
            </w:r>
          </w:p>
        </w:tc>
        <w:tc>
          <w:tcPr>
            <w:tcW w:w="971" w:type="pct"/>
            <w:noWrap w:val="0"/>
            <w:vAlign w:val="center"/>
          </w:tcPr>
          <w:p w14:paraId="1258A6F6">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31.96</w:t>
            </w:r>
          </w:p>
        </w:tc>
        <w:tc>
          <w:tcPr>
            <w:tcW w:w="1073" w:type="dxa"/>
            <w:noWrap w:val="0"/>
            <w:vAlign w:val="center"/>
          </w:tcPr>
          <w:p w14:paraId="0B4A09C3">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auto"/>
                <w:sz w:val="20"/>
                <w:szCs w:val="20"/>
                <w:lang w:val="en-US" w:eastAsia="zh-CN"/>
              </w:rPr>
              <w:t>11800</w:t>
            </w:r>
          </w:p>
        </w:tc>
        <w:tc>
          <w:tcPr>
            <w:tcW w:w="736" w:type="pct"/>
            <w:noWrap w:val="0"/>
            <w:vAlign w:val="center"/>
          </w:tcPr>
          <w:p w14:paraId="10A8571F">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noWrap w:val="0"/>
            <w:vAlign w:val="center"/>
          </w:tcPr>
          <w:p w14:paraId="5E7A1F0C">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266EA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79D6A12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w:t>
            </w:r>
          </w:p>
        </w:tc>
        <w:tc>
          <w:tcPr>
            <w:tcW w:w="1102" w:type="pct"/>
            <w:noWrap w:val="0"/>
            <w:vAlign w:val="center"/>
          </w:tcPr>
          <w:p w14:paraId="4AF1930D">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大教场路37号</w:t>
            </w:r>
          </w:p>
        </w:tc>
        <w:tc>
          <w:tcPr>
            <w:tcW w:w="580" w:type="pct"/>
            <w:noWrap w:val="0"/>
            <w:vAlign w:val="center"/>
          </w:tcPr>
          <w:p w14:paraId="2C32DB14">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商铺</w:t>
            </w:r>
          </w:p>
        </w:tc>
        <w:tc>
          <w:tcPr>
            <w:tcW w:w="971" w:type="pct"/>
            <w:noWrap w:val="0"/>
            <w:vAlign w:val="center"/>
          </w:tcPr>
          <w:p w14:paraId="63E1EC59">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20.34</w:t>
            </w:r>
          </w:p>
        </w:tc>
        <w:tc>
          <w:tcPr>
            <w:tcW w:w="1073" w:type="dxa"/>
            <w:noWrap w:val="0"/>
            <w:vAlign w:val="center"/>
          </w:tcPr>
          <w:p w14:paraId="3508F96D">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auto"/>
                <w:sz w:val="20"/>
                <w:szCs w:val="20"/>
                <w:lang w:val="en-US" w:eastAsia="zh-CN"/>
              </w:rPr>
              <w:t>7500</w:t>
            </w:r>
          </w:p>
        </w:tc>
        <w:tc>
          <w:tcPr>
            <w:tcW w:w="736" w:type="pct"/>
            <w:noWrap w:val="0"/>
            <w:vAlign w:val="center"/>
          </w:tcPr>
          <w:p w14:paraId="5301EDC2">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noWrap w:val="0"/>
            <w:vAlign w:val="center"/>
          </w:tcPr>
          <w:p w14:paraId="7E2ECB93">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3156A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5140F8C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4</w:t>
            </w:r>
          </w:p>
        </w:tc>
        <w:tc>
          <w:tcPr>
            <w:tcW w:w="1102" w:type="pct"/>
            <w:noWrap w:val="0"/>
            <w:vAlign w:val="center"/>
          </w:tcPr>
          <w:p w14:paraId="2017EF30">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车站路424弄5号1-30</w:t>
            </w:r>
          </w:p>
        </w:tc>
        <w:tc>
          <w:tcPr>
            <w:tcW w:w="580" w:type="pct"/>
            <w:noWrap w:val="0"/>
            <w:vAlign w:val="center"/>
          </w:tcPr>
          <w:p w14:paraId="20FB65E2">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车库</w:t>
            </w:r>
          </w:p>
        </w:tc>
        <w:tc>
          <w:tcPr>
            <w:tcW w:w="971" w:type="pct"/>
            <w:noWrap w:val="0"/>
            <w:vAlign w:val="center"/>
          </w:tcPr>
          <w:p w14:paraId="0D6454A9">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30.22</w:t>
            </w:r>
          </w:p>
        </w:tc>
        <w:tc>
          <w:tcPr>
            <w:tcW w:w="1073" w:type="dxa"/>
            <w:noWrap w:val="0"/>
            <w:vAlign w:val="center"/>
          </w:tcPr>
          <w:p w14:paraId="0C387BFD">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auto"/>
                <w:sz w:val="20"/>
                <w:szCs w:val="20"/>
                <w:lang w:val="en-US" w:eastAsia="zh-CN"/>
              </w:rPr>
              <w:t>3600</w:t>
            </w:r>
          </w:p>
        </w:tc>
        <w:tc>
          <w:tcPr>
            <w:tcW w:w="736" w:type="pct"/>
            <w:noWrap w:val="0"/>
            <w:vAlign w:val="center"/>
          </w:tcPr>
          <w:p w14:paraId="45A83929">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w:t>
            </w:r>
          </w:p>
        </w:tc>
        <w:tc>
          <w:tcPr>
            <w:tcW w:w="447" w:type="pct"/>
            <w:noWrap w:val="0"/>
            <w:vAlign w:val="center"/>
          </w:tcPr>
          <w:p w14:paraId="3441AF09">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5F9B9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76088CC6">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w:t>
            </w:r>
          </w:p>
        </w:tc>
        <w:tc>
          <w:tcPr>
            <w:tcW w:w="1102" w:type="pct"/>
            <w:noWrap w:val="0"/>
            <w:vAlign w:val="center"/>
          </w:tcPr>
          <w:p w14:paraId="54DA0963">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苗圃路109-1</w:t>
            </w:r>
          </w:p>
        </w:tc>
        <w:tc>
          <w:tcPr>
            <w:tcW w:w="580" w:type="pct"/>
            <w:noWrap w:val="0"/>
            <w:vAlign w:val="center"/>
          </w:tcPr>
          <w:p w14:paraId="441F21BA">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商铺</w:t>
            </w:r>
          </w:p>
        </w:tc>
        <w:tc>
          <w:tcPr>
            <w:tcW w:w="971" w:type="pct"/>
            <w:noWrap w:val="0"/>
            <w:vAlign w:val="center"/>
          </w:tcPr>
          <w:p w14:paraId="1B744947">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18</w:t>
            </w:r>
          </w:p>
        </w:tc>
        <w:tc>
          <w:tcPr>
            <w:tcW w:w="1073" w:type="dxa"/>
            <w:noWrap w:val="0"/>
            <w:vAlign w:val="center"/>
          </w:tcPr>
          <w:p w14:paraId="5251BE7C">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auto"/>
                <w:sz w:val="20"/>
                <w:szCs w:val="20"/>
                <w:lang w:val="en-US" w:eastAsia="zh-CN"/>
              </w:rPr>
              <w:t>12000</w:t>
            </w:r>
          </w:p>
        </w:tc>
        <w:tc>
          <w:tcPr>
            <w:tcW w:w="736" w:type="pct"/>
            <w:noWrap w:val="0"/>
            <w:vAlign w:val="center"/>
          </w:tcPr>
          <w:p w14:paraId="60B44F19">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noWrap w:val="0"/>
            <w:vAlign w:val="center"/>
          </w:tcPr>
          <w:p w14:paraId="1B723F23">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54194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6F2E901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6</w:t>
            </w:r>
          </w:p>
        </w:tc>
        <w:tc>
          <w:tcPr>
            <w:tcW w:w="1102" w:type="pct"/>
            <w:noWrap w:val="0"/>
            <w:vAlign w:val="center"/>
          </w:tcPr>
          <w:p w14:paraId="7BEC727F">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西街服装城5-30</w:t>
            </w:r>
          </w:p>
        </w:tc>
        <w:tc>
          <w:tcPr>
            <w:tcW w:w="580" w:type="pct"/>
            <w:noWrap w:val="0"/>
            <w:vAlign w:val="center"/>
          </w:tcPr>
          <w:p w14:paraId="0FF49245">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商铺</w:t>
            </w:r>
          </w:p>
        </w:tc>
        <w:tc>
          <w:tcPr>
            <w:tcW w:w="971" w:type="pct"/>
            <w:noWrap w:val="0"/>
            <w:vAlign w:val="center"/>
          </w:tcPr>
          <w:p w14:paraId="3D07241F">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约28</w:t>
            </w:r>
          </w:p>
        </w:tc>
        <w:tc>
          <w:tcPr>
            <w:tcW w:w="1073" w:type="dxa"/>
            <w:noWrap w:val="0"/>
            <w:vAlign w:val="center"/>
          </w:tcPr>
          <w:p w14:paraId="42447E0A">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auto"/>
                <w:sz w:val="20"/>
                <w:szCs w:val="20"/>
                <w:lang w:val="en-US" w:eastAsia="zh-CN"/>
              </w:rPr>
              <w:t>6300</w:t>
            </w:r>
          </w:p>
        </w:tc>
        <w:tc>
          <w:tcPr>
            <w:tcW w:w="736" w:type="pct"/>
            <w:noWrap w:val="0"/>
            <w:vAlign w:val="center"/>
          </w:tcPr>
          <w:p w14:paraId="5C4A3BED">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w:t>
            </w:r>
          </w:p>
        </w:tc>
        <w:tc>
          <w:tcPr>
            <w:tcW w:w="447" w:type="pct"/>
            <w:noWrap w:val="0"/>
            <w:vAlign w:val="center"/>
          </w:tcPr>
          <w:p w14:paraId="02F30109">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3706D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60ECE126">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7</w:t>
            </w:r>
          </w:p>
        </w:tc>
        <w:tc>
          <w:tcPr>
            <w:tcW w:w="1102" w:type="pct"/>
            <w:noWrap w:val="0"/>
            <w:vAlign w:val="center"/>
          </w:tcPr>
          <w:p w14:paraId="4A398455">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前葱路59号</w:t>
            </w:r>
          </w:p>
        </w:tc>
        <w:tc>
          <w:tcPr>
            <w:tcW w:w="580" w:type="pct"/>
            <w:noWrap w:val="0"/>
            <w:vAlign w:val="center"/>
          </w:tcPr>
          <w:p w14:paraId="4EE41549">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商铺</w:t>
            </w:r>
          </w:p>
        </w:tc>
        <w:tc>
          <w:tcPr>
            <w:tcW w:w="971" w:type="pct"/>
            <w:noWrap w:val="0"/>
            <w:vAlign w:val="center"/>
          </w:tcPr>
          <w:p w14:paraId="3F4D0EF4">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26.75</w:t>
            </w:r>
          </w:p>
        </w:tc>
        <w:tc>
          <w:tcPr>
            <w:tcW w:w="1073" w:type="dxa"/>
            <w:noWrap w:val="0"/>
            <w:vAlign w:val="center"/>
          </w:tcPr>
          <w:p w14:paraId="4D781CB3">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auto"/>
                <w:sz w:val="20"/>
                <w:szCs w:val="20"/>
                <w:lang w:val="en-US" w:eastAsia="zh-CN"/>
              </w:rPr>
              <w:t>5100</w:t>
            </w:r>
          </w:p>
        </w:tc>
        <w:tc>
          <w:tcPr>
            <w:tcW w:w="736" w:type="pct"/>
            <w:noWrap w:val="0"/>
            <w:vAlign w:val="center"/>
          </w:tcPr>
          <w:p w14:paraId="3D68D465">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w:t>
            </w:r>
          </w:p>
        </w:tc>
        <w:tc>
          <w:tcPr>
            <w:tcW w:w="447" w:type="pct"/>
            <w:noWrap w:val="0"/>
            <w:vAlign w:val="center"/>
          </w:tcPr>
          <w:p w14:paraId="55F86B51">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15DA4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7B4262A1">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8</w:t>
            </w:r>
          </w:p>
        </w:tc>
        <w:tc>
          <w:tcPr>
            <w:tcW w:w="1102" w:type="pct"/>
            <w:noWrap w:val="0"/>
            <w:vAlign w:val="center"/>
          </w:tcPr>
          <w:p w14:paraId="06C03A6B">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宝和路4号202室</w:t>
            </w:r>
          </w:p>
        </w:tc>
        <w:tc>
          <w:tcPr>
            <w:tcW w:w="580" w:type="pct"/>
            <w:noWrap w:val="0"/>
            <w:vAlign w:val="center"/>
          </w:tcPr>
          <w:p w14:paraId="7950A0CA">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住宅</w:t>
            </w:r>
          </w:p>
        </w:tc>
        <w:tc>
          <w:tcPr>
            <w:tcW w:w="971" w:type="pct"/>
            <w:noWrap w:val="0"/>
            <w:vAlign w:val="center"/>
          </w:tcPr>
          <w:p w14:paraId="722384F9">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60.56</w:t>
            </w:r>
          </w:p>
        </w:tc>
        <w:tc>
          <w:tcPr>
            <w:tcW w:w="1073" w:type="dxa"/>
            <w:noWrap w:val="0"/>
            <w:vAlign w:val="center"/>
          </w:tcPr>
          <w:p w14:paraId="179D055E">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auto"/>
                <w:sz w:val="20"/>
                <w:szCs w:val="20"/>
                <w:lang w:val="en-US" w:eastAsia="zh-CN"/>
              </w:rPr>
              <w:t>11100</w:t>
            </w:r>
          </w:p>
        </w:tc>
        <w:tc>
          <w:tcPr>
            <w:tcW w:w="736" w:type="pct"/>
            <w:noWrap w:val="0"/>
            <w:vAlign w:val="center"/>
          </w:tcPr>
          <w:p w14:paraId="15772203">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noWrap w:val="0"/>
            <w:vAlign w:val="center"/>
          </w:tcPr>
          <w:p w14:paraId="14D2A118">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2D06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07ED419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9</w:t>
            </w:r>
          </w:p>
        </w:tc>
        <w:tc>
          <w:tcPr>
            <w:tcW w:w="1102" w:type="pct"/>
            <w:noWrap w:val="0"/>
            <w:vAlign w:val="center"/>
          </w:tcPr>
          <w:p w14:paraId="467033F4">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宝和路4号610室</w:t>
            </w:r>
          </w:p>
        </w:tc>
        <w:tc>
          <w:tcPr>
            <w:tcW w:w="580" w:type="pct"/>
            <w:noWrap w:val="0"/>
            <w:vAlign w:val="center"/>
          </w:tcPr>
          <w:p w14:paraId="7C76057A">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住宅</w:t>
            </w:r>
          </w:p>
        </w:tc>
        <w:tc>
          <w:tcPr>
            <w:tcW w:w="971" w:type="pct"/>
            <w:noWrap w:val="0"/>
            <w:vAlign w:val="center"/>
          </w:tcPr>
          <w:p w14:paraId="432B68E9">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70.78</w:t>
            </w:r>
          </w:p>
        </w:tc>
        <w:tc>
          <w:tcPr>
            <w:tcW w:w="1073" w:type="dxa"/>
            <w:noWrap w:val="0"/>
            <w:vAlign w:val="center"/>
          </w:tcPr>
          <w:p w14:paraId="78371795">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auto"/>
                <w:sz w:val="20"/>
                <w:szCs w:val="20"/>
                <w:lang w:val="en-US" w:eastAsia="zh-CN"/>
              </w:rPr>
              <w:t>12700</w:t>
            </w:r>
          </w:p>
        </w:tc>
        <w:tc>
          <w:tcPr>
            <w:tcW w:w="736" w:type="pct"/>
            <w:noWrap w:val="0"/>
            <w:vAlign w:val="center"/>
          </w:tcPr>
          <w:p w14:paraId="5DEB59B4">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noWrap w:val="0"/>
            <w:vAlign w:val="center"/>
          </w:tcPr>
          <w:p w14:paraId="5A59992E">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00EAB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2CEB763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w:t>
            </w:r>
          </w:p>
        </w:tc>
        <w:tc>
          <w:tcPr>
            <w:tcW w:w="1102" w:type="pct"/>
            <w:noWrap w:val="0"/>
            <w:vAlign w:val="center"/>
          </w:tcPr>
          <w:p w14:paraId="1073AA48">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包兴路23号402室</w:t>
            </w:r>
          </w:p>
        </w:tc>
        <w:tc>
          <w:tcPr>
            <w:tcW w:w="580" w:type="pct"/>
            <w:noWrap w:val="0"/>
            <w:vAlign w:val="center"/>
          </w:tcPr>
          <w:p w14:paraId="4847C965">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住宅</w:t>
            </w:r>
          </w:p>
        </w:tc>
        <w:tc>
          <w:tcPr>
            <w:tcW w:w="971" w:type="pct"/>
            <w:noWrap w:val="0"/>
            <w:vAlign w:val="center"/>
          </w:tcPr>
          <w:p w14:paraId="4324657F">
            <w:pPr>
              <w:widowControl/>
              <w:spacing w:line="240" w:lineRule="auto"/>
              <w:jc w:val="center"/>
              <w:textAlignment w:val="center"/>
              <w:rPr>
                <w:rFonts w:hint="eastAsia" w:ascii="宋体" w:hAnsi="宋体" w:cs="宋体"/>
                <w:color w:val="000000"/>
                <w:kern w:val="0"/>
                <w:sz w:val="21"/>
                <w:szCs w:val="21"/>
                <w:highlight w:val="none"/>
                <w:lang w:val="en-US" w:eastAsia="zh-CN"/>
              </w:rPr>
            </w:pPr>
            <w:r>
              <w:rPr>
                <w:rFonts w:hint="eastAsia" w:ascii="宋体" w:hAnsi="宋体" w:cs="宋体"/>
                <w:color w:val="auto"/>
                <w:sz w:val="20"/>
                <w:szCs w:val="20"/>
                <w:lang w:val="en-US" w:eastAsia="zh-CN"/>
              </w:rPr>
              <w:t>64.2</w:t>
            </w:r>
          </w:p>
        </w:tc>
        <w:tc>
          <w:tcPr>
            <w:tcW w:w="1073" w:type="dxa"/>
            <w:noWrap w:val="0"/>
            <w:vAlign w:val="center"/>
          </w:tcPr>
          <w:p w14:paraId="52DCCE66">
            <w:pPr>
              <w:widowControl/>
              <w:spacing w:line="240" w:lineRule="auto"/>
              <w:jc w:val="center"/>
              <w:textAlignment w:val="center"/>
              <w:rPr>
                <w:rFonts w:hint="eastAsia" w:ascii="宋体" w:hAnsi="宋体" w:cs="宋体"/>
                <w:color w:val="000000"/>
                <w:kern w:val="0"/>
                <w:sz w:val="21"/>
                <w:szCs w:val="21"/>
                <w:highlight w:val="none"/>
                <w:lang w:val="en-US" w:eastAsia="zh-CN" w:bidi="ar"/>
              </w:rPr>
            </w:pPr>
            <w:r>
              <w:rPr>
                <w:rFonts w:hint="eastAsia" w:ascii="宋体" w:hAnsi="宋体" w:cs="宋体"/>
                <w:color w:val="auto"/>
                <w:sz w:val="20"/>
                <w:szCs w:val="20"/>
                <w:lang w:val="en-US" w:eastAsia="zh-CN"/>
              </w:rPr>
              <w:t>11700</w:t>
            </w:r>
          </w:p>
        </w:tc>
        <w:tc>
          <w:tcPr>
            <w:tcW w:w="736" w:type="pct"/>
            <w:noWrap w:val="0"/>
            <w:vAlign w:val="center"/>
          </w:tcPr>
          <w:p w14:paraId="5ED958E4">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noWrap w:val="0"/>
            <w:vAlign w:val="center"/>
          </w:tcPr>
          <w:p w14:paraId="08119890">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51E68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31DC563E">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11</w:t>
            </w:r>
          </w:p>
        </w:tc>
        <w:tc>
          <w:tcPr>
            <w:tcW w:w="1102" w:type="pct"/>
            <w:noWrap w:val="0"/>
            <w:vAlign w:val="center"/>
          </w:tcPr>
          <w:p w14:paraId="1A840AF7">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lang w:val="en-US" w:eastAsia="zh-CN"/>
              </w:rPr>
              <w:t>宝和路4号 705 室</w:t>
            </w:r>
          </w:p>
        </w:tc>
        <w:tc>
          <w:tcPr>
            <w:tcW w:w="580" w:type="pct"/>
            <w:noWrap w:val="0"/>
            <w:vAlign w:val="center"/>
          </w:tcPr>
          <w:p w14:paraId="09144A99">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lang w:val="en-US" w:eastAsia="zh-CN"/>
              </w:rPr>
              <w:t>住宅</w:t>
            </w:r>
          </w:p>
        </w:tc>
        <w:tc>
          <w:tcPr>
            <w:tcW w:w="971" w:type="pct"/>
            <w:noWrap w:val="0"/>
            <w:vAlign w:val="center"/>
          </w:tcPr>
          <w:p w14:paraId="6B22E256">
            <w:pPr>
              <w:widowControl/>
              <w:spacing w:line="240" w:lineRule="auto"/>
              <w:jc w:val="center"/>
              <w:textAlignment w:val="center"/>
              <w:rPr>
                <w:rFonts w:hint="default" w:ascii="宋体" w:hAnsi="宋体" w:cs="宋体"/>
                <w:color w:val="auto"/>
                <w:sz w:val="20"/>
                <w:szCs w:val="20"/>
                <w:lang w:val="en-US" w:eastAsia="zh-CN"/>
              </w:rPr>
            </w:pPr>
            <w:r>
              <w:rPr>
                <w:rFonts w:hint="eastAsia" w:ascii="宋体" w:hAnsi="宋体" w:cs="宋体"/>
                <w:color w:val="auto"/>
                <w:sz w:val="20"/>
                <w:szCs w:val="20"/>
                <w:lang w:val="en-US" w:eastAsia="zh-CN"/>
              </w:rPr>
              <w:t>43</w:t>
            </w:r>
          </w:p>
        </w:tc>
        <w:tc>
          <w:tcPr>
            <w:tcW w:w="1073" w:type="dxa"/>
            <w:noWrap w:val="0"/>
            <w:vAlign w:val="center"/>
          </w:tcPr>
          <w:p w14:paraId="7C24ACC8">
            <w:pPr>
              <w:widowControl/>
              <w:spacing w:line="240" w:lineRule="auto"/>
              <w:jc w:val="center"/>
              <w:textAlignment w:val="center"/>
              <w:rPr>
                <w:rFonts w:hint="default" w:ascii="宋体" w:hAnsi="宋体" w:cs="宋体"/>
                <w:color w:val="auto"/>
                <w:sz w:val="20"/>
                <w:szCs w:val="20"/>
                <w:lang w:val="en-US" w:eastAsia="zh-CN"/>
              </w:rPr>
            </w:pPr>
            <w:r>
              <w:rPr>
                <w:rFonts w:hint="eastAsia" w:ascii="宋体" w:hAnsi="宋体" w:cs="宋体"/>
                <w:color w:val="auto"/>
                <w:sz w:val="20"/>
                <w:szCs w:val="20"/>
                <w:lang w:val="en-US" w:eastAsia="zh-CN"/>
              </w:rPr>
              <w:t>7700</w:t>
            </w:r>
          </w:p>
        </w:tc>
        <w:tc>
          <w:tcPr>
            <w:tcW w:w="736" w:type="pct"/>
            <w:noWrap w:val="0"/>
            <w:vAlign w:val="center"/>
          </w:tcPr>
          <w:p w14:paraId="50E0BB52">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noWrap w:val="0"/>
            <w:vAlign w:val="center"/>
          </w:tcPr>
          <w:p w14:paraId="7AE9E284">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1533E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52E06E8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12</w:t>
            </w:r>
          </w:p>
        </w:tc>
        <w:tc>
          <w:tcPr>
            <w:tcW w:w="1102" w:type="pct"/>
            <w:noWrap w:val="0"/>
            <w:vAlign w:val="center"/>
          </w:tcPr>
          <w:p w14:paraId="1D314677">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lang w:val="en-US" w:eastAsia="zh-CN"/>
              </w:rPr>
              <w:t>前葱园路 57#</w:t>
            </w:r>
          </w:p>
        </w:tc>
        <w:tc>
          <w:tcPr>
            <w:tcW w:w="977" w:type="dxa"/>
            <w:noWrap w:val="0"/>
            <w:vAlign w:val="center"/>
          </w:tcPr>
          <w:p w14:paraId="53774D55">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lang w:val="en-US" w:eastAsia="zh-CN"/>
              </w:rPr>
              <w:t>车库</w:t>
            </w:r>
          </w:p>
        </w:tc>
        <w:tc>
          <w:tcPr>
            <w:tcW w:w="1635" w:type="dxa"/>
            <w:noWrap w:val="0"/>
            <w:vAlign w:val="center"/>
          </w:tcPr>
          <w:p w14:paraId="113113CE">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rPr>
              <w:t>27</w:t>
            </w:r>
          </w:p>
        </w:tc>
        <w:tc>
          <w:tcPr>
            <w:tcW w:w="1073" w:type="dxa"/>
            <w:noWrap w:val="0"/>
            <w:vAlign w:val="center"/>
          </w:tcPr>
          <w:p w14:paraId="12C118E7">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000000"/>
                <w:sz w:val="20"/>
                <w:szCs w:val="20"/>
                <w:lang w:val="en-US" w:eastAsia="zh-CN"/>
              </w:rPr>
              <w:t>6</w:t>
            </w:r>
            <w:r>
              <w:rPr>
                <w:rFonts w:hint="default" w:ascii="宋体" w:hAnsi="宋体" w:cs="宋体"/>
                <w:color w:val="000000"/>
                <w:sz w:val="20"/>
                <w:szCs w:val="20"/>
                <w:lang w:eastAsia="zh-CN"/>
              </w:rPr>
              <w:t>600</w:t>
            </w:r>
          </w:p>
        </w:tc>
        <w:tc>
          <w:tcPr>
            <w:tcW w:w="736" w:type="pct"/>
            <w:noWrap w:val="0"/>
            <w:vAlign w:val="center"/>
          </w:tcPr>
          <w:p w14:paraId="6EFF2A0B">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w:t>
            </w:r>
          </w:p>
        </w:tc>
        <w:tc>
          <w:tcPr>
            <w:tcW w:w="447" w:type="pct"/>
            <w:noWrap w:val="0"/>
            <w:vAlign w:val="center"/>
          </w:tcPr>
          <w:p w14:paraId="0E0BD009">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4A66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2C366187">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13</w:t>
            </w:r>
          </w:p>
        </w:tc>
        <w:tc>
          <w:tcPr>
            <w:tcW w:w="1102" w:type="pct"/>
            <w:noWrap w:val="0"/>
            <w:vAlign w:val="center"/>
          </w:tcPr>
          <w:p w14:paraId="3158C13F">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lang w:val="en-US" w:eastAsia="zh-CN"/>
              </w:rPr>
              <w:t>车站路360弄81号</w:t>
            </w:r>
          </w:p>
          <w:p w14:paraId="04516524">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lang w:val="en-US" w:eastAsia="zh-CN"/>
              </w:rPr>
              <w:t>202 室</w:t>
            </w:r>
          </w:p>
        </w:tc>
        <w:tc>
          <w:tcPr>
            <w:tcW w:w="977" w:type="dxa"/>
            <w:noWrap w:val="0"/>
            <w:vAlign w:val="center"/>
          </w:tcPr>
          <w:p w14:paraId="38171728">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lang w:val="en-US" w:eastAsia="zh-CN"/>
              </w:rPr>
              <w:t>住宅</w:t>
            </w:r>
          </w:p>
        </w:tc>
        <w:tc>
          <w:tcPr>
            <w:tcW w:w="1635" w:type="dxa"/>
            <w:noWrap w:val="0"/>
            <w:vAlign w:val="center"/>
          </w:tcPr>
          <w:p w14:paraId="65C5A667">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rPr>
              <w:t>120.24</w:t>
            </w:r>
          </w:p>
        </w:tc>
        <w:tc>
          <w:tcPr>
            <w:tcW w:w="1073" w:type="dxa"/>
            <w:noWrap w:val="0"/>
            <w:vAlign w:val="center"/>
          </w:tcPr>
          <w:p w14:paraId="0EC51386">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000000"/>
                <w:sz w:val="20"/>
                <w:szCs w:val="20"/>
                <w:lang w:val="en-US" w:eastAsia="zh-CN"/>
              </w:rPr>
              <w:t>29400</w:t>
            </w:r>
          </w:p>
        </w:tc>
        <w:tc>
          <w:tcPr>
            <w:tcW w:w="736" w:type="pct"/>
            <w:noWrap w:val="0"/>
            <w:vAlign w:val="center"/>
          </w:tcPr>
          <w:p w14:paraId="15A0EC96">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w:t>
            </w:r>
          </w:p>
        </w:tc>
        <w:tc>
          <w:tcPr>
            <w:tcW w:w="447" w:type="pct"/>
            <w:noWrap w:val="0"/>
            <w:vAlign w:val="center"/>
          </w:tcPr>
          <w:p w14:paraId="749C7043">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4FF5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35D5CF0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14</w:t>
            </w:r>
          </w:p>
        </w:tc>
        <w:tc>
          <w:tcPr>
            <w:tcW w:w="1102" w:type="pct"/>
            <w:noWrap w:val="0"/>
            <w:vAlign w:val="center"/>
          </w:tcPr>
          <w:p w14:paraId="2F42E850">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lang w:val="en-US" w:eastAsia="zh-CN"/>
              </w:rPr>
              <w:t>顺隆路 2号西边</w:t>
            </w:r>
          </w:p>
        </w:tc>
        <w:tc>
          <w:tcPr>
            <w:tcW w:w="977" w:type="dxa"/>
            <w:noWrap w:val="0"/>
            <w:vAlign w:val="center"/>
          </w:tcPr>
          <w:p w14:paraId="212FF34A">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lang w:val="en-US" w:eastAsia="zh-CN"/>
              </w:rPr>
              <w:t>住宅</w:t>
            </w:r>
          </w:p>
        </w:tc>
        <w:tc>
          <w:tcPr>
            <w:tcW w:w="1635" w:type="dxa"/>
            <w:noWrap w:val="0"/>
            <w:vAlign w:val="center"/>
          </w:tcPr>
          <w:p w14:paraId="53AAF3EE">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rPr>
              <w:t>101.71</w:t>
            </w:r>
          </w:p>
        </w:tc>
        <w:tc>
          <w:tcPr>
            <w:tcW w:w="1073" w:type="dxa"/>
            <w:noWrap w:val="0"/>
            <w:vAlign w:val="center"/>
          </w:tcPr>
          <w:p w14:paraId="1C144103">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000000"/>
                <w:sz w:val="20"/>
                <w:szCs w:val="20"/>
                <w:lang w:val="en-US" w:eastAsia="zh-CN"/>
              </w:rPr>
              <w:t>24900</w:t>
            </w:r>
          </w:p>
        </w:tc>
        <w:tc>
          <w:tcPr>
            <w:tcW w:w="736" w:type="pct"/>
            <w:noWrap w:val="0"/>
            <w:vAlign w:val="center"/>
          </w:tcPr>
          <w:p w14:paraId="7BBE80D1">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w:t>
            </w:r>
          </w:p>
        </w:tc>
        <w:tc>
          <w:tcPr>
            <w:tcW w:w="447" w:type="pct"/>
            <w:noWrap w:val="0"/>
            <w:vAlign w:val="center"/>
          </w:tcPr>
          <w:p w14:paraId="4D6DA35A">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6CCA0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6D30F135">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15</w:t>
            </w:r>
          </w:p>
        </w:tc>
        <w:tc>
          <w:tcPr>
            <w:tcW w:w="1102" w:type="pct"/>
            <w:noWrap w:val="0"/>
            <w:vAlign w:val="center"/>
          </w:tcPr>
          <w:p w14:paraId="170714A7">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lang w:val="en-US" w:eastAsia="zh-CN"/>
              </w:rPr>
              <w:t>包兴路 23号503 室</w:t>
            </w:r>
          </w:p>
        </w:tc>
        <w:tc>
          <w:tcPr>
            <w:tcW w:w="977" w:type="dxa"/>
            <w:noWrap w:val="0"/>
            <w:vAlign w:val="center"/>
          </w:tcPr>
          <w:p w14:paraId="4EE0960D">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rPr>
              <w:t>住宅</w:t>
            </w:r>
          </w:p>
        </w:tc>
        <w:tc>
          <w:tcPr>
            <w:tcW w:w="1635" w:type="dxa"/>
            <w:noWrap w:val="0"/>
            <w:vAlign w:val="center"/>
          </w:tcPr>
          <w:p w14:paraId="3241C3EF">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rPr>
              <w:t>74.81</w:t>
            </w:r>
          </w:p>
        </w:tc>
        <w:tc>
          <w:tcPr>
            <w:tcW w:w="1073" w:type="dxa"/>
            <w:noWrap w:val="0"/>
            <w:vAlign w:val="center"/>
          </w:tcPr>
          <w:p w14:paraId="7642354A">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000000"/>
                <w:sz w:val="20"/>
                <w:szCs w:val="20"/>
                <w:lang w:val="en-US" w:eastAsia="zh-CN"/>
              </w:rPr>
              <w:t>1</w:t>
            </w:r>
            <w:r>
              <w:rPr>
                <w:rFonts w:hint="default" w:ascii="宋体" w:hAnsi="宋体" w:cs="宋体"/>
                <w:color w:val="000000"/>
                <w:sz w:val="20"/>
                <w:szCs w:val="20"/>
                <w:lang w:eastAsia="zh-CN"/>
              </w:rPr>
              <w:t>3700</w:t>
            </w:r>
          </w:p>
        </w:tc>
        <w:tc>
          <w:tcPr>
            <w:tcW w:w="736" w:type="pct"/>
            <w:noWrap w:val="0"/>
            <w:vAlign w:val="center"/>
          </w:tcPr>
          <w:p w14:paraId="4C96144B">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noWrap w:val="0"/>
            <w:vAlign w:val="center"/>
          </w:tcPr>
          <w:p w14:paraId="4901834C">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r w14:paraId="670C9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trPr>
        <w:tc>
          <w:tcPr>
            <w:tcW w:w="523" w:type="pct"/>
            <w:noWrap w:val="0"/>
            <w:vAlign w:val="center"/>
          </w:tcPr>
          <w:p w14:paraId="5A607767">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16</w:t>
            </w:r>
          </w:p>
        </w:tc>
        <w:tc>
          <w:tcPr>
            <w:tcW w:w="1102" w:type="pct"/>
            <w:noWrap w:val="0"/>
            <w:vAlign w:val="center"/>
          </w:tcPr>
          <w:p w14:paraId="46173EA8">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lang w:val="en-US" w:eastAsia="zh-CN"/>
              </w:rPr>
              <w:t>包兴路23号502室</w:t>
            </w:r>
          </w:p>
        </w:tc>
        <w:tc>
          <w:tcPr>
            <w:tcW w:w="977" w:type="dxa"/>
            <w:noWrap w:val="0"/>
            <w:vAlign w:val="center"/>
          </w:tcPr>
          <w:p w14:paraId="4EDC0ADB">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rPr>
              <w:t>住宅</w:t>
            </w:r>
          </w:p>
        </w:tc>
        <w:tc>
          <w:tcPr>
            <w:tcW w:w="1635" w:type="dxa"/>
            <w:noWrap w:val="0"/>
            <w:vAlign w:val="center"/>
          </w:tcPr>
          <w:p w14:paraId="5729B28C">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auto"/>
                <w:sz w:val="20"/>
                <w:szCs w:val="20"/>
              </w:rPr>
              <w:t>64.2</w:t>
            </w:r>
          </w:p>
        </w:tc>
        <w:tc>
          <w:tcPr>
            <w:tcW w:w="1073" w:type="dxa"/>
            <w:noWrap w:val="0"/>
            <w:vAlign w:val="center"/>
          </w:tcPr>
          <w:p w14:paraId="29E62298">
            <w:pPr>
              <w:widowControl/>
              <w:spacing w:line="240" w:lineRule="auto"/>
              <w:jc w:val="center"/>
              <w:textAlignment w:val="center"/>
              <w:rPr>
                <w:rFonts w:hint="eastAsia" w:ascii="宋体" w:hAnsi="宋体" w:cs="宋体"/>
                <w:color w:val="auto"/>
                <w:sz w:val="20"/>
                <w:szCs w:val="20"/>
                <w:lang w:val="en-US" w:eastAsia="zh-CN"/>
              </w:rPr>
            </w:pPr>
            <w:r>
              <w:rPr>
                <w:rFonts w:hint="eastAsia" w:ascii="宋体" w:hAnsi="宋体" w:cs="宋体"/>
                <w:color w:val="000000"/>
                <w:sz w:val="20"/>
                <w:szCs w:val="20"/>
                <w:lang w:val="en-US" w:eastAsia="zh-CN"/>
              </w:rPr>
              <w:t>11500</w:t>
            </w:r>
          </w:p>
        </w:tc>
        <w:tc>
          <w:tcPr>
            <w:tcW w:w="736" w:type="pct"/>
            <w:noWrap w:val="0"/>
            <w:vAlign w:val="center"/>
          </w:tcPr>
          <w:p w14:paraId="018C5B0C">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1000</w:t>
            </w:r>
          </w:p>
        </w:tc>
        <w:tc>
          <w:tcPr>
            <w:tcW w:w="447" w:type="pct"/>
            <w:noWrap w:val="0"/>
            <w:vAlign w:val="center"/>
          </w:tcPr>
          <w:p w14:paraId="2E10A7E9">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3年</w:t>
            </w:r>
          </w:p>
        </w:tc>
      </w:tr>
    </w:tbl>
    <w:p w14:paraId="689EF7A9">
      <w:pPr>
        <w:spacing w:line="420" w:lineRule="exact"/>
        <w:rPr>
          <w:rFonts w:hint="eastAsia" w:ascii="宋体" w:hAnsi="宋体"/>
          <w:b/>
          <w:color w:val="auto"/>
          <w:sz w:val="24"/>
          <w:szCs w:val="24"/>
        </w:rPr>
      </w:pP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3"/>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3"/>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8</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4</w:t>
      </w:r>
      <w:r>
        <w:rPr>
          <w:rFonts w:hint="eastAsia" w:ascii="宋体" w:hAnsi="宋体" w:eastAsia="宋体" w:cs="宋体"/>
          <w:color w:val="auto"/>
          <w:sz w:val="24"/>
        </w:rPr>
        <w:t>月</w:t>
      </w:r>
      <w:r>
        <w:rPr>
          <w:rFonts w:hint="eastAsia" w:ascii="宋体" w:hAnsi="宋体" w:cs="宋体"/>
          <w:color w:val="auto"/>
          <w:sz w:val="24"/>
          <w:lang w:val="en-US" w:eastAsia="zh-CN"/>
        </w:rPr>
        <w:t>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7"/>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1D0A0760">
      <w:pPr>
        <w:spacing w:line="400" w:lineRule="exact"/>
        <w:ind w:firstLine="464" w:firstLineChars="200"/>
        <w:jc w:val="left"/>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7个工作日内签订《房屋租赁合同》，并于《</w:t>
      </w:r>
      <w:r>
        <w:rPr>
          <w:rFonts w:hint="eastAsia"/>
          <w:b w:val="0"/>
          <w:bCs/>
          <w:sz w:val="24"/>
          <w:lang w:val="en-US" w:eastAsia="zh-CN"/>
        </w:rPr>
        <w:t>房屋租赁合同</w:t>
      </w:r>
      <w:r>
        <w:rPr>
          <w:rFonts w:hint="eastAsia"/>
          <w:sz w:val="24"/>
          <w:lang w:val="en-US" w:eastAsia="zh-CN"/>
        </w:rPr>
        <w:t>》</w:t>
      </w:r>
      <w:r>
        <w:rPr>
          <w:rFonts w:hint="eastAsia"/>
          <w:b w:val="0"/>
          <w:bCs/>
          <w:sz w:val="24"/>
          <w:lang w:val="en-US" w:eastAsia="zh-CN"/>
        </w:rPr>
        <w:t>签订之日起5个工作日</w:t>
      </w:r>
      <w:r>
        <w:rPr>
          <w:rFonts w:hint="eastAsia"/>
          <w:sz w:val="24"/>
        </w:rPr>
        <w:t>内将</w:t>
      </w:r>
      <w:r>
        <w:rPr>
          <w:rFonts w:hint="eastAsia"/>
          <w:sz w:val="24"/>
          <w:lang w:eastAsia="zh-CN"/>
        </w:rPr>
        <w:t>首年租金</w:t>
      </w:r>
      <w:r>
        <w:rPr>
          <w:rFonts w:hint="eastAsia"/>
          <w:sz w:val="24"/>
        </w:rPr>
        <w:t>及</w:t>
      </w:r>
      <w:r>
        <w:rPr>
          <w:rFonts w:hint="eastAsia" w:ascii="宋体" w:hAnsi="宋体" w:eastAsia="宋体" w:cs="宋体"/>
          <w:color w:val="000000"/>
          <w:sz w:val="24"/>
          <w:szCs w:val="24"/>
          <w:lang w:eastAsia="zh-CN"/>
        </w:rPr>
        <w:t>履约保证金（履约保证金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一</w:t>
      </w:r>
      <w:r>
        <w:rPr>
          <w:rFonts w:hint="eastAsia" w:ascii="宋体" w:hAnsi="宋体" w:eastAsia="宋体" w:cs="宋体"/>
          <w:b w:val="0"/>
          <w:bCs w:val="0"/>
          <w:color w:val="auto"/>
          <w:kern w:val="0"/>
          <w:sz w:val="24"/>
          <w:szCs w:val="24"/>
          <w:u w:val="none"/>
        </w:rPr>
        <w:t>个月租金金额</w:t>
      </w:r>
      <w:r>
        <w:rPr>
          <w:rFonts w:hint="eastAsia" w:ascii="宋体" w:hAnsi="宋体" w:eastAsia="宋体" w:cs="宋体"/>
          <w:color w:val="000000"/>
          <w:sz w:val="24"/>
          <w:szCs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cs="宋体"/>
          <w:b w:val="0"/>
          <w:bCs w:val="0"/>
          <w:sz w:val="24"/>
          <w:u w:val="single"/>
          <w:lang w:eastAsia="zh-CN"/>
        </w:rPr>
        <w:t>宁波招源城市运营服务有限公司</w:t>
      </w:r>
      <w:r>
        <w:rPr>
          <w:rFonts w:hint="eastAsia" w:ascii="宋体" w:hAnsi="宋体" w:cs="宋体"/>
          <w:b w:val="0"/>
          <w:bCs w:val="0"/>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w:t>
      </w:r>
      <w:r>
        <w:rPr>
          <w:rFonts w:hint="eastAsia" w:ascii="宋体" w:hAnsi="宋体" w:eastAsia="宋体" w:cs="宋体"/>
          <w:color w:val="auto"/>
          <w:sz w:val="24"/>
          <w:szCs w:val="24"/>
          <w:lang w:val="en-US" w:eastAsia="zh-CN"/>
        </w:rPr>
        <w:t>行：</w:t>
      </w:r>
      <w:r>
        <w:rPr>
          <w:rFonts w:hint="eastAsia" w:ascii="宋体" w:hAnsi="宋体" w:eastAsia="宋体" w:cs="宋体"/>
          <w:color w:val="auto"/>
          <w:sz w:val="24"/>
          <w:szCs w:val="24"/>
          <w:u w:val="single"/>
          <w:lang w:eastAsia="zh-CN"/>
        </w:rPr>
        <w:t>农商银行招宝山支行</w:t>
      </w:r>
      <w:r>
        <w:rPr>
          <w:rFonts w:hint="eastAsia" w:ascii="宋体" w:hAnsi="宋体" w:eastAsia="宋体" w:cs="宋体"/>
          <w:color w:val="auto"/>
          <w:sz w:val="24"/>
          <w:szCs w:val="24"/>
          <w:lang w:eastAsia="zh-CN"/>
        </w:rPr>
        <w:t>，账号：</w:t>
      </w:r>
      <w:r>
        <w:rPr>
          <w:rFonts w:hint="eastAsia" w:ascii="宋体" w:hAnsi="宋体" w:eastAsia="宋体" w:cs="宋体"/>
          <w:color w:val="auto"/>
          <w:sz w:val="24"/>
          <w:szCs w:val="24"/>
          <w:u w:val="single"/>
          <w:lang w:eastAsia="zh-CN"/>
        </w:rPr>
        <w:t>201000174843579</w:t>
      </w:r>
      <w:r>
        <w:rPr>
          <w:rFonts w:hint="eastAsia" w:ascii="宋体" w:hAnsi="宋体" w:eastAsia="宋体" w:cs="宋体"/>
          <w:color w:val="auto"/>
          <w:sz w:val="24"/>
          <w:szCs w:val="24"/>
          <w:lang w:eastAsia="zh-CN"/>
        </w:rPr>
        <w:t xml:space="preserve"> ；</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7"/>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4343A16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348B873D">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25</w:t>
      </w:r>
      <w:bookmarkStart w:id="0" w:name="_GoBack"/>
      <w:bookmarkEnd w:id="0"/>
      <w:r>
        <w:rPr>
          <w:rFonts w:hint="eastAsia" w:ascii="宋体" w:hAnsi="宋体" w:eastAsia="宋体" w:cs="宋体"/>
          <w:color w:val="auto"/>
          <w:sz w:val="24"/>
          <w:szCs w:val="24"/>
        </w:rPr>
        <w:t>日</w:t>
      </w:r>
    </w:p>
    <w:p w14:paraId="3F0DA2DE">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58088384">
      <w:pPr>
        <w:rPr>
          <w:rFonts w:hint="eastAsia" w:ascii="仿宋" w:hAnsi="仿宋" w:eastAsia="仿宋" w:cs="仿宋"/>
          <w:sz w:val="32"/>
          <w:szCs w:val="32"/>
        </w:rPr>
      </w:pPr>
    </w:p>
    <w:p w14:paraId="388CF474">
      <w:pPr>
        <w:rPr>
          <w:rFonts w:hint="default" w:ascii="仿宋" w:hAnsi="仿宋" w:eastAsia="仿宋" w:cs="仿宋"/>
          <w:b/>
          <w:bCs/>
          <w:sz w:val="32"/>
          <w:szCs w:val="32"/>
          <w:lang w:val="en-US" w:eastAsia="zh-CN"/>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b/>
          <w:bCs/>
          <w:sz w:val="32"/>
          <w:szCs w:val="32"/>
          <w:lang w:val="en-US" w:eastAsia="zh-CN"/>
        </w:rPr>
        <w:t>宁波招源产业发展有限公司</w:t>
      </w:r>
    </w:p>
    <w:p w14:paraId="2CF7901C">
      <w:pPr>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86266308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3A7B1C3A">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116F8B78">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卢信富</w:t>
      </w:r>
      <w:r>
        <w:rPr>
          <w:rFonts w:hint="eastAsia" w:ascii="仿宋" w:hAnsi="仿宋" w:eastAsia="仿宋" w:cs="仿宋"/>
          <w:sz w:val="32"/>
          <w:szCs w:val="32"/>
        </w:rPr>
        <w:tab/>
      </w:r>
      <w:r>
        <w:rPr>
          <w:rFonts w:hint="eastAsia" w:ascii="仿宋" w:hAnsi="仿宋" w:eastAsia="仿宋" w:cs="仿宋"/>
          <w:sz w:val="32"/>
          <w:szCs w:val="32"/>
        </w:rPr>
        <w:t xml:space="preserve"> </w:t>
      </w:r>
    </w:p>
    <w:p w14:paraId="3D23D0CC">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r>
        <w:rPr>
          <w:rFonts w:hint="eastAsia" w:ascii="仿宋" w:hAnsi="仿宋" w:eastAsia="仿宋" w:cs="仿宋"/>
          <w:sz w:val="32"/>
          <w:szCs w:val="32"/>
        </w:rPr>
        <w:tab/>
      </w:r>
      <w:r>
        <w:rPr>
          <w:rFonts w:hint="eastAsia" w:ascii="仿宋" w:hAnsi="仿宋" w:eastAsia="仿宋" w:cs="仿宋"/>
          <w:sz w:val="32"/>
          <w:szCs w:val="32"/>
        </w:rPr>
        <w:t xml:space="preserve"> </w:t>
      </w:r>
    </w:p>
    <w:p w14:paraId="7DC6F492">
      <w:pPr>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p>
    <w:p w14:paraId="5A924D4D">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0C737EF9">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79C4AA8">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商业用房   </w:t>
      </w:r>
      <w:r>
        <w:rPr>
          <w:rFonts w:hint="eastAsia" w:ascii="仿宋" w:hAnsi="仿宋" w:eastAsia="仿宋" w:cs="仿宋"/>
          <w:sz w:val="32"/>
          <w:szCs w:val="32"/>
        </w:rPr>
        <w:t>相关事宜订立本合同，并共同遵守。</w:t>
      </w:r>
    </w:p>
    <w:p w14:paraId="69EF31D2">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757D02">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141E9CA7">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4A6FD1A5">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16E52348">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259124F9">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20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20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4C1A24A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rPr>
        <w:t>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w:t>
      </w:r>
      <w:r>
        <w:rPr>
          <w:rFonts w:hint="eastAsia" w:ascii="仿宋" w:hAnsi="仿宋" w:eastAsia="仿宋" w:cs="仿宋"/>
          <w:sz w:val="32"/>
          <w:szCs w:val="32"/>
          <w:lang w:val="en-US" w:eastAsia="zh-CN"/>
        </w:rPr>
        <w:t>年</w:t>
      </w:r>
      <w:r>
        <w:rPr>
          <w:rFonts w:hint="eastAsia" w:ascii="仿宋" w:hAnsi="仿宋" w:eastAsia="仿宋" w:cs="仿宋"/>
          <w:sz w:val="32"/>
          <w:szCs w:val="32"/>
        </w:rPr>
        <w:t>支付，先付后用。</w:t>
      </w:r>
    </w:p>
    <w:p w14:paraId="3DEA1195">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9"/>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0EF6F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vAlign w:val="center"/>
          </w:tcPr>
          <w:p w14:paraId="7A0B93C9">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vAlign w:val="center"/>
          </w:tcPr>
          <w:p w14:paraId="43A81F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vAlign w:val="center"/>
          </w:tcPr>
          <w:p w14:paraId="31E14DD5">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vAlign w:val="center"/>
          </w:tcPr>
          <w:p w14:paraId="21DC2B92">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D940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vAlign w:val="center"/>
          </w:tcPr>
          <w:p w14:paraId="1EA87E38">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vAlign w:val="center"/>
          </w:tcPr>
          <w:p w14:paraId="4C0D4192">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2023年11月20日之前</w:t>
            </w:r>
          </w:p>
        </w:tc>
        <w:tc>
          <w:tcPr>
            <w:tcW w:w="2445" w:type="dxa"/>
            <w:vAlign w:val="center"/>
          </w:tcPr>
          <w:p w14:paraId="460646C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2023年9月1日至2024年8月31日</w:t>
            </w:r>
          </w:p>
        </w:tc>
        <w:tc>
          <w:tcPr>
            <w:tcW w:w="2100" w:type="dxa"/>
            <w:vAlign w:val="center"/>
          </w:tcPr>
          <w:p w14:paraId="79AC469A">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 </w:t>
            </w:r>
          </w:p>
        </w:tc>
      </w:tr>
      <w:tr w14:paraId="3DE81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vAlign w:val="center"/>
          </w:tcPr>
          <w:p w14:paraId="466BD9C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vAlign w:val="center"/>
          </w:tcPr>
          <w:p w14:paraId="3B483C1E">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2024年9月1日之前</w:t>
            </w:r>
          </w:p>
        </w:tc>
        <w:tc>
          <w:tcPr>
            <w:tcW w:w="2445" w:type="dxa"/>
            <w:vAlign w:val="center"/>
          </w:tcPr>
          <w:p w14:paraId="57C39CE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2024年9月1日至2025年8月31日</w:t>
            </w:r>
          </w:p>
        </w:tc>
        <w:tc>
          <w:tcPr>
            <w:tcW w:w="2100" w:type="dxa"/>
            <w:vAlign w:val="center"/>
          </w:tcPr>
          <w:p w14:paraId="06468D06">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 xml:space="preserve"> </w:t>
            </w:r>
          </w:p>
        </w:tc>
      </w:tr>
    </w:tbl>
    <w:p w14:paraId="59F6D86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2B5047EE">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4A992653">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7B13C69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04E22D3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2FA4996B">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53CD0F2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54C044A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租金交付之日为交接日，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36F779B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50F12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851AC9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水电费、物业费、资产共有部位、公用设施设备日常维修费由乙方自行承担。</w:t>
      </w:r>
    </w:p>
    <w:p w14:paraId="16AD8B4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1E03753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33D9CA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8F9390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2E19E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yellow"/>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w:t>
      </w:r>
      <w:r>
        <w:rPr>
          <w:rFonts w:hint="eastAsia" w:ascii="仿宋" w:hAnsi="仿宋" w:eastAsia="仿宋" w:cs="仿宋"/>
          <w:sz w:val="32"/>
          <w:szCs w:val="32"/>
        </w:rPr>
        <w:t>产仅作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使用。</w:t>
      </w:r>
      <w:r>
        <w:rPr>
          <w:rFonts w:hint="eastAsia" w:ascii="仿宋" w:hAnsi="仿宋" w:eastAsia="仿宋" w:cs="仿宋"/>
          <w:sz w:val="32"/>
          <w:szCs w:val="32"/>
          <w:lang w:val="en-US" w:eastAsia="zh-CN"/>
        </w:rPr>
        <w:t>未经甲方同意，</w:t>
      </w:r>
      <w:r>
        <w:rPr>
          <w:rFonts w:hint="eastAsia" w:ascii="仿宋" w:hAnsi="仿宋" w:eastAsia="仿宋" w:cs="仿宋"/>
          <w:color w:val="auto"/>
          <w:sz w:val="32"/>
          <w:szCs w:val="32"/>
          <w:highlight w:val="none"/>
          <w:shd w:val="clear" w:color="auto" w:fill="auto"/>
        </w:rPr>
        <w:t>乙方在租赁期内不得将</w:t>
      </w:r>
      <w:r>
        <w:rPr>
          <w:rFonts w:hint="eastAsia" w:ascii="仿宋" w:hAnsi="仿宋" w:eastAsia="仿宋" w:cs="仿宋"/>
          <w:color w:val="auto"/>
          <w:sz w:val="32"/>
          <w:szCs w:val="32"/>
          <w:highlight w:val="none"/>
          <w:shd w:val="clear" w:color="auto" w:fill="auto"/>
          <w:lang w:val="en-US" w:eastAsia="zh-CN"/>
        </w:rPr>
        <w:t>房</w:t>
      </w:r>
      <w:r>
        <w:rPr>
          <w:rFonts w:hint="eastAsia" w:ascii="仿宋" w:hAnsi="仿宋" w:eastAsia="仿宋" w:cs="仿宋"/>
          <w:color w:val="auto"/>
          <w:sz w:val="32"/>
          <w:szCs w:val="32"/>
          <w:highlight w:val="none"/>
          <w:shd w:val="clear" w:color="auto" w:fill="auto"/>
        </w:rPr>
        <w:t>产自行转租、转借或转让。</w:t>
      </w:r>
    </w:p>
    <w:p w14:paraId="177DB8FB">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F81E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3200ED2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30C78A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4BF59E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5369A9D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7CF7F35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3D970EB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3.因国家建设需要被征用、拆迁，地震、水火灾等不可抗力导致本合同提前</w:t>
      </w:r>
      <w:r>
        <w:rPr>
          <w:rFonts w:hint="eastAsia" w:ascii="仿宋" w:hAnsi="仿宋" w:eastAsia="仿宋" w:cs="仿宋"/>
          <w:sz w:val="32"/>
          <w:szCs w:val="32"/>
          <w:highlight w:val="none"/>
        </w:rPr>
        <w:t>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7C631CC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7757DA8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九、乙方应承担的义务</w:t>
      </w:r>
    </w:p>
    <w:p w14:paraId="703BEEB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1.</w:t>
      </w:r>
      <w:r>
        <w:rPr>
          <w:rFonts w:hint="eastAsia" w:ascii="仿宋" w:hAnsi="仿宋" w:eastAsia="仿宋" w:cs="仿宋"/>
          <w:sz w:val="32"/>
          <w:szCs w:val="32"/>
          <w:lang w:val="en-US" w:eastAsia="zh-CN"/>
        </w:rPr>
        <w:t>乙方应</w:t>
      </w:r>
      <w:r>
        <w:rPr>
          <w:rFonts w:hint="eastAsia" w:ascii="仿宋" w:hAnsi="仿宋" w:eastAsia="仿宋" w:cs="仿宋"/>
          <w:sz w:val="32"/>
          <w:szCs w:val="32"/>
        </w:rPr>
        <w:t>按时、足额缴纳资产租金、物业费及其他相关费</w:t>
      </w:r>
      <w:r>
        <w:rPr>
          <w:rFonts w:hint="eastAsia" w:ascii="仿宋" w:hAnsi="仿宋" w:eastAsia="仿宋" w:cs="仿宋"/>
          <w:sz w:val="32"/>
          <w:szCs w:val="32"/>
          <w:highlight w:val="none"/>
        </w:rPr>
        <w:t>用。</w:t>
      </w:r>
    </w:p>
    <w:p w14:paraId="1420B5F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1EA909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rPr>
        <w:t>3.</w:t>
      </w:r>
      <w:r>
        <w:rPr>
          <w:rFonts w:hint="eastAsia" w:ascii="仿宋" w:hAnsi="仿宋" w:eastAsia="仿宋" w:cs="仿宋"/>
          <w:sz w:val="32"/>
          <w:szCs w:val="32"/>
          <w:highlight w:val="none"/>
        </w:rPr>
        <w:t>租赁期间，乙方应合理使用并爱护该房屋及其附属设施。因乙方使用不当或不合理使用，致使该房屋及其附属设施损坏或发生故障的，乙方应负责维修。乙方拒不维修，甲方可代为维修，费用由乙方承担。</w:t>
      </w:r>
    </w:p>
    <w:p w14:paraId="3CFE1FB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w:t>
      </w:r>
      <w:r>
        <w:rPr>
          <w:rFonts w:hint="eastAsia" w:ascii="仿宋" w:hAnsi="仿宋" w:eastAsia="仿宋" w:cs="仿宋"/>
          <w:sz w:val="32"/>
          <w:szCs w:val="32"/>
        </w:rPr>
        <w:t>日，租赁物内遗</w:t>
      </w:r>
      <w:r>
        <w:rPr>
          <w:rFonts w:hint="eastAsia" w:ascii="仿宋" w:hAnsi="仿宋" w:eastAsia="仿宋" w:cs="仿宋"/>
          <w:sz w:val="32"/>
          <w:szCs w:val="32"/>
          <w:highlight w:val="none"/>
        </w:rPr>
        <w:t>留存放的物品、设施，均视为乙方的遗弃物，甲方有权任意处置且无需向乙方承担任何责任。</w:t>
      </w:r>
    </w:p>
    <w:p w14:paraId="0C12A1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987678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39E0B6C4">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45DA7BE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5BA00E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40FC218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1.乙方应全面负责租赁物内的防火安全。在不影响乙方正常经营的情况下，甲方有权进入租赁区域检查租赁物的防火安全，乙方不得无理拒绝或延迟给予同意。</w:t>
      </w:r>
    </w:p>
    <w:p w14:paraId="36A02CB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.乙方承诺租赁期间由被盗、火灾等原因造成损失或事故的，由乙方负全部责任。如出现安全事故，甲方有权终止合同并追究乙方相关责任。</w:t>
      </w:r>
    </w:p>
    <w:p w14:paraId="5EA4F96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2.乙方承诺</w:t>
      </w:r>
      <w:r>
        <w:rPr>
          <w:rFonts w:hint="eastAsia" w:ascii="仿宋" w:hAnsi="仿宋" w:eastAsia="仿宋" w:cs="仿宋"/>
          <w:sz w:val="32"/>
          <w:szCs w:val="32"/>
          <w:lang w:val="en-US" w:eastAsia="zh-CN"/>
        </w:rPr>
        <w:t>租赁期间</w:t>
      </w:r>
      <w:r>
        <w:rPr>
          <w:rFonts w:hint="eastAsia" w:ascii="仿宋" w:hAnsi="仿宋" w:eastAsia="仿宋" w:cs="仿宋"/>
          <w:sz w:val="32"/>
          <w:szCs w:val="32"/>
        </w:rPr>
        <w:t>从事的各项活动均符合国家法律法规，并独立承担全部责任</w:t>
      </w:r>
      <w:r>
        <w:rPr>
          <w:rFonts w:hint="eastAsia" w:ascii="仿宋" w:hAnsi="仿宋" w:eastAsia="仿宋" w:cs="仿宋"/>
          <w:sz w:val="32"/>
          <w:szCs w:val="32"/>
          <w:lang w:eastAsia="zh-CN"/>
        </w:rPr>
        <w:t>。</w:t>
      </w:r>
    </w:p>
    <w:p w14:paraId="565DA09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3.乙方应全面做好租赁物内的安全工作，配备安全设施，及时维修保养，及时锁好门窗，合理堆放物品，确保租赁物和人员安全。</w:t>
      </w:r>
    </w:p>
    <w:p w14:paraId="44F42B6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CF1333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十一、违约责任</w:t>
      </w:r>
    </w:p>
    <w:p w14:paraId="1B125AD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466B3D83">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rPr>
        <w:t>2.甲、乙双方签订合同后，乙方应及时支付</w:t>
      </w:r>
      <w:r>
        <w:rPr>
          <w:rFonts w:hint="eastAsia" w:ascii="仿宋" w:hAnsi="仿宋" w:eastAsia="仿宋" w:cs="仿宋"/>
          <w:sz w:val="32"/>
          <w:szCs w:val="32"/>
        </w:rPr>
        <w:t>租金</w:t>
      </w:r>
      <w:r>
        <w:rPr>
          <w:rFonts w:hint="eastAsia" w:ascii="仿宋" w:hAnsi="仿宋" w:eastAsia="仿宋" w:cs="仿宋"/>
          <w:sz w:val="32"/>
          <w:szCs w:val="32"/>
          <w:lang w:eastAsia="zh-CN"/>
        </w:rPr>
        <w:t>，</w:t>
      </w:r>
      <w:r>
        <w:rPr>
          <w:rFonts w:hint="eastAsia" w:ascii="仿宋" w:hAnsi="仿宋" w:eastAsia="仿宋" w:cs="仿宋"/>
          <w:sz w:val="32"/>
          <w:szCs w:val="32"/>
        </w:rPr>
        <w:t>逾期不缴纳租金的，从逾期之日起每天按应付租金总额的3‰支付滞纳金。</w:t>
      </w:r>
    </w:p>
    <w:p w14:paraId="0D7287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乙方因拖欠租金、物业费、水电费1个月以上的（含1个月），则甲方有权提前解除本合同，立即收回该房屋，乙方的履约保证金不</w:t>
      </w:r>
      <w:r>
        <w:rPr>
          <w:rFonts w:hint="eastAsia" w:ascii="仿宋" w:hAnsi="仿宋" w:eastAsia="仿宋" w:cs="仿宋"/>
          <w:sz w:val="32"/>
          <w:szCs w:val="32"/>
          <w:lang w:val="en-US" w:eastAsia="zh-CN"/>
        </w:rPr>
        <w:t>予</w:t>
      </w:r>
      <w:r>
        <w:rPr>
          <w:rFonts w:hint="eastAsia" w:ascii="仿宋" w:hAnsi="仿宋" w:eastAsia="仿宋" w:cs="仿宋"/>
          <w:sz w:val="32"/>
          <w:szCs w:val="32"/>
        </w:rPr>
        <w:t>返还，并追收所欠费用。</w:t>
      </w:r>
    </w:p>
    <w:p w14:paraId="0D9EF75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.乙方不得将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用于其他用途，有违法违规行为或违反协议有关条款的，甲方有权收回出租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37FFD57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1F18C4F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78F9527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3E65DDE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13559A2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430CE8E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1097146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5491405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7D1D656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606F4E52">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5750BF2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29D4DC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378BA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3C6476AC">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5C698DF0">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689D4305">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331E2FC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7330D446">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2E9488A">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0E9215AA">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1B48E2C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9B3C403">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6E3ABF21">
      <w:pPr>
        <w:spacing w:before="50" w:after="50" w:line="480" w:lineRule="exact"/>
        <w:jc w:val="center"/>
      </w:pPr>
    </w:p>
    <w:p w14:paraId="3A8254DE">
      <w:pPr>
        <w:spacing w:before="50" w:after="50" w:line="480" w:lineRule="exact"/>
        <w:jc w:val="center"/>
      </w:pPr>
    </w:p>
    <w:p w14:paraId="24215183">
      <w:pPr>
        <w:spacing w:before="50" w:after="50" w:line="480" w:lineRule="exact"/>
        <w:jc w:val="center"/>
      </w:pPr>
    </w:p>
    <w:p w14:paraId="39326B07">
      <w:pPr>
        <w:spacing w:before="50" w:after="50" w:line="480" w:lineRule="exact"/>
        <w:jc w:val="center"/>
      </w:pPr>
    </w:p>
    <w:p w14:paraId="45DFC6F0">
      <w:pPr>
        <w:spacing w:before="50" w:after="50" w:line="480" w:lineRule="exact"/>
        <w:jc w:val="center"/>
      </w:pPr>
    </w:p>
    <w:p w14:paraId="71A6B6AD">
      <w:pPr>
        <w:spacing w:before="50" w:after="50" w:line="480" w:lineRule="exact"/>
        <w:jc w:val="center"/>
      </w:pPr>
    </w:p>
    <w:p w14:paraId="5EDC65F0">
      <w:pPr>
        <w:spacing w:before="50" w:after="50" w:line="480" w:lineRule="exact"/>
        <w:jc w:val="center"/>
      </w:pPr>
    </w:p>
    <w:p w14:paraId="26F7F14C">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3C00DDD3">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1235F755">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6228169E">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04908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510E9E6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1E4F1A8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6CC476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1C0D55C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57965CD5">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6172984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6714391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1D86573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0BC75836">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56866CA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BD3437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31986C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442D249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9FF19B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2935D58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4B71C7B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1797C61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71439440">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DD20D3A">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50D9676B">
      <w:pPr>
        <w:pStyle w:val="16"/>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4568C357">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EBEF8CC">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C9C4703">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2DA78B33">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0CE8856">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F43D029">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083C373">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2A823462">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A9B5B27">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7891F938">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7CCDCD6F">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32895B3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B9E070D-FB1E-4109-8B73-6188F81ABB4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24C38A13-3E96-4451-9DB5-37A8B324670B}"/>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embedRegular r:id="rId3" w:fontKey="{32A91383-2513-4FC3-AC89-AD76EC3800B3}"/>
  </w:font>
  <w:font w:name="仿宋">
    <w:panose1 w:val="02010609060101010101"/>
    <w:charset w:val="86"/>
    <w:family w:val="auto"/>
    <w:pitch w:val="default"/>
    <w:sig w:usb0="800002BF" w:usb1="38CF7CFA" w:usb2="00000016" w:usb3="00000000" w:csb0="00040001" w:csb1="00000000"/>
    <w:embedRegular r:id="rId4" w:fontKey="{2B28F6B5-D931-4584-9E2D-7B83679B96B6}"/>
  </w:font>
  <w:font w:name="方正小标宋简体">
    <w:panose1 w:val="02000000000000000000"/>
    <w:charset w:val="86"/>
    <w:family w:val="script"/>
    <w:pitch w:val="default"/>
    <w:sig w:usb0="00000001" w:usb1="08000000" w:usb2="00000000" w:usb3="00000000" w:csb0="00040000" w:csb1="00000000"/>
    <w:embedRegular r:id="rId5" w:fontKey="{E551CE0C-EDF5-4B68-85B6-74C94FB8744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C2A1F61"/>
    <w:rsid w:val="0CA57A5D"/>
    <w:rsid w:val="0DF45AE2"/>
    <w:rsid w:val="0E344BF5"/>
    <w:rsid w:val="0E935BFE"/>
    <w:rsid w:val="115347DA"/>
    <w:rsid w:val="11654CEF"/>
    <w:rsid w:val="12503FC7"/>
    <w:rsid w:val="14A70543"/>
    <w:rsid w:val="15EC3809"/>
    <w:rsid w:val="16571DC8"/>
    <w:rsid w:val="173122BD"/>
    <w:rsid w:val="18925339"/>
    <w:rsid w:val="1A22584D"/>
    <w:rsid w:val="1AE91E9E"/>
    <w:rsid w:val="1B733D66"/>
    <w:rsid w:val="1D24052A"/>
    <w:rsid w:val="1DA43B34"/>
    <w:rsid w:val="20301191"/>
    <w:rsid w:val="211A411E"/>
    <w:rsid w:val="21F52D2D"/>
    <w:rsid w:val="222A0391"/>
    <w:rsid w:val="224F60AB"/>
    <w:rsid w:val="245076FF"/>
    <w:rsid w:val="247E3479"/>
    <w:rsid w:val="24D665AE"/>
    <w:rsid w:val="26EB3E67"/>
    <w:rsid w:val="27E134C6"/>
    <w:rsid w:val="28051B4F"/>
    <w:rsid w:val="28B44BC4"/>
    <w:rsid w:val="28E17D1E"/>
    <w:rsid w:val="29B50687"/>
    <w:rsid w:val="2D76092E"/>
    <w:rsid w:val="2DFE26D1"/>
    <w:rsid w:val="2EEB7445"/>
    <w:rsid w:val="3071362F"/>
    <w:rsid w:val="32E5541C"/>
    <w:rsid w:val="375B2943"/>
    <w:rsid w:val="398A12C3"/>
    <w:rsid w:val="3A231E3E"/>
    <w:rsid w:val="3A371445"/>
    <w:rsid w:val="3CC13740"/>
    <w:rsid w:val="3CC82742"/>
    <w:rsid w:val="3DD877E7"/>
    <w:rsid w:val="3E1A3557"/>
    <w:rsid w:val="3F782104"/>
    <w:rsid w:val="3FF16AF1"/>
    <w:rsid w:val="410E414B"/>
    <w:rsid w:val="41DF4BEC"/>
    <w:rsid w:val="44B352D2"/>
    <w:rsid w:val="461E0BEE"/>
    <w:rsid w:val="47B80ED9"/>
    <w:rsid w:val="484C07B1"/>
    <w:rsid w:val="48C651E6"/>
    <w:rsid w:val="4A196FDF"/>
    <w:rsid w:val="4A69389D"/>
    <w:rsid w:val="4C8A0B18"/>
    <w:rsid w:val="4E4C1D55"/>
    <w:rsid w:val="4E4D5343"/>
    <w:rsid w:val="4F132029"/>
    <w:rsid w:val="504D156B"/>
    <w:rsid w:val="50BF5CCD"/>
    <w:rsid w:val="50D15CF8"/>
    <w:rsid w:val="51064B72"/>
    <w:rsid w:val="520115EE"/>
    <w:rsid w:val="52A5743C"/>
    <w:rsid w:val="52D3730D"/>
    <w:rsid w:val="533E387A"/>
    <w:rsid w:val="588767A0"/>
    <w:rsid w:val="5A566F12"/>
    <w:rsid w:val="5D194CB0"/>
    <w:rsid w:val="5D4F6922"/>
    <w:rsid w:val="5DF300E3"/>
    <w:rsid w:val="5FDE7C96"/>
    <w:rsid w:val="60DD0FD5"/>
    <w:rsid w:val="652C579B"/>
    <w:rsid w:val="65681E7A"/>
    <w:rsid w:val="65A11057"/>
    <w:rsid w:val="668A66FA"/>
    <w:rsid w:val="68822739"/>
    <w:rsid w:val="693B781C"/>
    <w:rsid w:val="6B76151E"/>
    <w:rsid w:val="6CF03552"/>
    <w:rsid w:val="6CFC68D7"/>
    <w:rsid w:val="6E0B0643"/>
    <w:rsid w:val="6E2A4841"/>
    <w:rsid w:val="6E3851B0"/>
    <w:rsid w:val="6F0F5F11"/>
    <w:rsid w:val="6F141779"/>
    <w:rsid w:val="7034778D"/>
    <w:rsid w:val="70C25205"/>
    <w:rsid w:val="70D867D7"/>
    <w:rsid w:val="711A3174"/>
    <w:rsid w:val="722F459F"/>
    <w:rsid w:val="730668DC"/>
    <w:rsid w:val="75297601"/>
    <w:rsid w:val="755B4AEE"/>
    <w:rsid w:val="75796F4B"/>
    <w:rsid w:val="78230C03"/>
    <w:rsid w:val="79A100AE"/>
    <w:rsid w:val="79DB010B"/>
    <w:rsid w:val="7AF845D1"/>
    <w:rsid w:val="7CF624BE"/>
    <w:rsid w:val="7D4F6073"/>
    <w:rsid w:val="7DE80F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7">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缩进1"/>
    <w:basedOn w:val="1"/>
    <w:qFormat/>
    <w:uiPriority w:val="0"/>
    <w:pPr>
      <w:ind w:firstLine="420" w:firstLineChars="200"/>
    </w:pPr>
    <w:rPr>
      <w:rFonts w:eastAsia="宋体"/>
    </w:r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7546</Words>
  <Characters>7998</Characters>
  <Lines>0</Lines>
  <Paragraphs>0</Paragraphs>
  <TotalTime>1</TotalTime>
  <ScaleCrop>false</ScaleCrop>
  <LinksUpToDate>false</LinksUpToDate>
  <CharactersWithSpaces>8347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月之初</cp:lastModifiedBy>
  <dcterms:modified xsi:type="dcterms:W3CDTF">2025-03-24T07:00:04Z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eyJoZGlkIjoiYzQ3MzJmODVmNmFlYzI4OWVkNzBmYTBkOTQxYjNlOTEiLCJ1c2VySWQiOiI3OTQ2MDA2NzEifQ==</vt:lpwstr>
  </property>
</Properties>
</file>